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5B" w:rsidRPr="00FA015B" w:rsidRDefault="00FA015B" w:rsidP="00FA015B">
      <w:pPr>
        <w:pStyle w:val="a3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FA015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             УТВЕРЖДАЮ</w:t>
      </w:r>
    </w:p>
    <w:p w:rsidR="00FA015B" w:rsidRPr="00FA015B" w:rsidRDefault="00FA015B" w:rsidP="00FA015B">
      <w:pPr>
        <w:pStyle w:val="a3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FA015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Директор МАОУ «СОШ № 41»</w:t>
      </w:r>
    </w:p>
    <w:p w:rsidR="00FA015B" w:rsidRPr="00FA015B" w:rsidRDefault="00FA015B" w:rsidP="00FA015B">
      <w:pPr>
        <w:pStyle w:val="a3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FA015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_________К.Н.Родионова</w:t>
      </w:r>
    </w:p>
    <w:p w:rsidR="00FA015B" w:rsidRPr="00FA015B" w:rsidRDefault="00FA015B" w:rsidP="00FA015B">
      <w:pPr>
        <w:jc w:val="center"/>
        <w:rPr>
          <w:b/>
          <w:i/>
          <w:sz w:val="24"/>
          <w:szCs w:val="24"/>
        </w:rPr>
      </w:pPr>
      <w:r w:rsidRPr="00FA015B">
        <w:rPr>
          <w:rStyle w:val="a4"/>
          <w:b w:val="0"/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FA015B">
        <w:rPr>
          <w:rStyle w:val="a4"/>
          <w:b w:val="0"/>
          <w:color w:val="000000"/>
          <w:sz w:val="28"/>
          <w:szCs w:val="28"/>
        </w:rPr>
        <w:t>Прот.№</w:t>
      </w:r>
      <w:proofErr w:type="spellEnd"/>
      <w:r w:rsidRPr="00FA015B">
        <w:rPr>
          <w:rStyle w:val="a4"/>
          <w:b w:val="0"/>
          <w:color w:val="000000"/>
          <w:sz w:val="28"/>
          <w:szCs w:val="28"/>
        </w:rPr>
        <w:t xml:space="preserve">  от «____» _______ 201  г.  </w:t>
      </w:r>
    </w:p>
    <w:p w:rsidR="001814E3" w:rsidRPr="00006DA0" w:rsidRDefault="001814E3" w:rsidP="001814E3">
      <w:pPr>
        <w:pStyle w:val="a3"/>
        <w:jc w:val="right"/>
        <w:rPr>
          <w:rFonts w:ascii="Times New Roman" w:hAnsi="Times New Roman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0B4636" w:rsidRDefault="000B4636" w:rsidP="001814E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B4636" w:rsidRDefault="00884E4D" w:rsidP="001814E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школьной ученической конференции</w:t>
      </w:r>
    </w:p>
    <w:p w:rsidR="001814E3" w:rsidRDefault="000B4636" w:rsidP="001814E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814E3">
        <w:rPr>
          <w:b/>
          <w:sz w:val="28"/>
          <w:szCs w:val="28"/>
        </w:rPr>
        <w:t>М</w:t>
      </w:r>
      <w:r w:rsidR="005C70DA">
        <w:rPr>
          <w:b/>
          <w:sz w:val="28"/>
          <w:szCs w:val="28"/>
        </w:rPr>
        <w:t>А</w:t>
      </w:r>
      <w:r w:rsidR="001814E3">
        <w:rPr>
          <w:b/>
          <w:sz w:val="28"/>
          <w:szCs w:val="28"/>
        </w:rPr>
        <w:t>ОУ «СОШ№41»</w:t>
      </w:r>
    </w:p>
    <w:p w:rsidR="001814E3" w:rsidRDefault="001814E3" w:rsidP="001814E3">
      <w:pPr>
        <w:tabs>
          <w:tab w:val="left" w:pos="0"/>
        </w:tabs>
        <w:jc w:val="center"/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Научно-практическая конференция проводится в школе ежегодно. 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Организаторами конференции являются методический совет, научное общество учащихся. 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ЦЕЛЬ КОНФЕРЕНЦИИ: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 и творчества учащихся гимназии, привитие навыков  самостоятельной работы;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вовлечение учащихся в научный поиск;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стимулирование активного участия в исследовательской работе.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ЗАДАЧИ  КОНФЕРЕНЦИИ: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подведение итогов учебно-исследовательской деятельности учащихся за учебный год;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углубление расширения знаний учащихся школы;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овладение приемами самостоятельной, творческой, исследовательской деятельности, выработка умения видеть и формировать исследовательскую проблему, работать с научной литературой, самостоятельно формулировать понятие и суждения, делать умозаключения, логически последовательно и доказательно их излагать;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выработка умений публичной защиты.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УЧАСТНИКИ  КОНФЕРЕНЦИИ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 участию в конференции допускаются учащиеся школы, активно участвующие в работе научного общества учащихся. Конференция проводится один раз в год, возможны следующие формы участия: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* устный доклад (5-7 минут);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* стендовый доклад;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*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презентация;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* публикация.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КРИТЕРИИ ОТБОРА РАБОТ: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глубина проработки темы;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полнота разработки поставленных вопросов;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результативность;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значимость полученных выводов для последовательной деятельности.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ТРЕБОВАНИЯ К СОДЕРЖАНИЮ РАБОТЫ: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исследовательская работа учащихся представляет собой самостоятельные исследования (теоретические, экспериментальные, аналитические);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тема исследовательской работы должна быть конкретной;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исследование должно быть выполнено в одной методологии;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содержание исследовательской работы должно быть лаконичным, то есть емким и информативным;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все приводимые автором суждения должны иметь аргументированную основу, опираться на самостоятельный анализ экспериментальных данных источников и научной литературы;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обязательность библиографических сносок и ссылок, списка источников и литературы.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ТРЕБОВАНИЯ К ОФОРМЛЕНИЮ ЛИТЕРАТУРЫ: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первая страница – титульный лист, который должен содержать название образовательного учреждения, тему, фамилию, инициалы  руководителя фамилию, имя, отчество учащегося (полностью), класс, название села и год написания данной работы;</w:t>
      </w:r>
      <w:proofErr w:type="gramEnd"/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материал печатается строчными буквами на одной стороне листа. Формат А-4;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редактор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шрифт </w:t>
      </w:r>
      <w:r>
        <w:rPr>
          <w:sz w:val="28"/>
          <w:szCs w:val="28"/>
          <w:lang w:val="en-US"/>
        </w:rPr>
        <w:t>Times</w:t>
      </w:r>
      <w:r w:rsidRPr="001814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Hew</w:t>
      </w:r>
      <w:r w:rsidRPr="001814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шрифта междустрочный интервал – полуторный;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текст безе переносов слов и не должен содержать орфографических и синтаксических ошибок;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параметры страницы: левое, правое, верхнее, нижнее поле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все заголовки в тексте печатаются с заглавной буквы строчными буквами и не выделяются жирным шрифтом, но не подчеркиваются. Точка в заголовке не ставится, и слова в заголовке не переносятся;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рукописные вставки в печатный текст не допускаются;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работа нумеруется со второй страницы (первая страница – титульный лист – не нумеруется); номера страниц проставляются вверху и справа страницы;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тексте не должно быть сокращенных слов,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общепринятых (т.д., т.е., в.);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разрешены общепринятые аббревиатуры (НАТО, КПСС);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все цитаты должны быть приведены в той грамматической форме, в какой они даны в источнике, с сохранением авторского написания. Если необходимо часть авторского текста из цитаты выпустить, то это обозначается многоточием, которое ставится на месте пропуска. В цитате нельзя произвольно выделять какие-то слова или выражения, если они не выделены автором;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цитаты должны быть заключены в кавычки и сопровождаться ссылками на источник цитирования. В том случае, если нет прямого цитирования, но присутствует ссылка на позицию какого-либо автора, то сноска также оформляется;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ссылки и сноски расположены в конце работы;</w:t>
      </w:r>
    </w:p>
    <w:p w:rsidR="001814E3" w:rsidRDefault="001814E3" w:rsidP="001814E3">
      <w:pPr>
        <w:numPr>
          <w:ilvl w:val="0"/>
          <w:numId w:val="2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библиографическая правильность выполнения ссылок и сносок.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ПООЩРЕНИЕ  ПОБЕДИТЕЛЕЙ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Лауреаты конференции награждаются дипломами, ценными подарками.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Расходы на организацию и проведение конференции, поощрение их победителей и организаторов несет школа согласно смете, которая разрабатывается организаторами конференции и утверждается директором школы.</w:t>
      </w: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8"/>
          <w:szCs w:val="28"/>
        </w:rPr>
      </w:pPr>
    </w:p>
    <w:p w:rsidR="001814E3" w:rsidRDefault="001814E3" w:rsidP="001814E3">
      <w:pPr>
        <w:tabs>
          <w:tab w:val="left" w:pos="0"/>
        </w:tabs>
        <w:rPr>
          <w:sz w:val="24"/>
          <w:szCs w:val="24"/>
        </w:rPr>
      </w:pPr>
    </w:p>
    <w:p w:rsidR="009F0943" w:rsidRDefault="009F0943"/>
    <w:sectPr w:rsidR="009F0943" w:rsidSect="009F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979"/>
    <w:multiLevelType w:val="hybridMultilevel"/>
    <w:tmpl w:val="D6FC3132"/>
    <w:lvl w:ilvl="0" w:tplc="5B3CA9C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3759B"/>
    <w:multiLevelType w:val="hybridMultilevel"/>
    <w:tmpl w:val="EC2019FC"/>
    <w:lvl w:ilvl="0" w:tplc="4C1C4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4E3"/>
    <w:rsid w:val="00006DA0"/>
    <w:rsid w:val="000B4636"/>
    <w:rsid w:val="001814E3"/>
    <w:rsid w:val="00446B25"/>
    <w:rsid w:val="005C70DA"/>
    <w:rsid w:val="006134DF"/>
    <w:rsid w:val="00652B83"/>
    <w:rsid w:val="00734432"/>
    <w:rsid w:val="00884E4D"/>
    <w:rsid w:val="009F0943"/>
    <w:rsid w:val="00EF3DEA"/>
    <w:rsid w:val="00FA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1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181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657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2013-09-09T06:00:00Z</cp:lastPrinted>
  <dcterms:created xsi:type="dcterms:W3CDTF">2011-04-07T10:31:00Z</dcterms:created>
  <dcterms:modified xsi:type="dcterms:W3CDTF">2013-09-09T06:01:00Z</dcterms:modified>
</cp:coreProperties>
</file>